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77" w:rsidRDefault="0077555E" w:rsidP="0077555E">
      <w:pPr>
        <w:snapToGrid w:val="0"/>
        <w:spacing w:line="442" w:lineRule="exact"/>
        <w:ind w:left="835" w:right="954"/>
        <w:contextualSpacing/>
        <w:jc w:val="center"/>
        <w:rPr>
          <w:rFonts w:ascii="標楷體" w:eastAsia="標楷體" w:hAnsi="標楷體"/>
          <w:b/>
          <w:sz w:val="32"/>
          <w:lang w:eastAsia="zh-TW"/>
        </w:rPr>
      </w:pPr>
      <w:r>
        <w:rPr>
          <w:rFonts w:ascii="標楷體" w:eastAsia="標楷體" w:hAnsi="標楷體" w:hint="eastAsia"/>
          <w:b/>
          <w:sz w:val="32"/>
          <w:lang w:eastAsia="zh-TW"/>
        </w:rPr>
        <w:t>國立高雄大學</w:t>
      </w:r>
      <w:r w:rsidR="00F633DC">
        <w:rPr>
          <w:rFonts w:ascii="標楷體" w:eastAsia="標楷體" w:hAnsi="標楷體" w:hint="eastAsia"/>
          <w:b/>
          <w:sz w:val="32"/>
          <w:lang w:eastAsia="zh-TW"/>
        </w:rPr>
        <w:t>理學院</w:t>
      </w:r>
      <w:r>
        <w:rPr>
          <w:rFonts w:ascii="標楷體" w:eastAsia="標楷體" w:hAnsi="標楷體" w:hint="eastAsia"/>
          <w:b/>
          <w:sz w:val="32"/>
          <w:lang w:eastAsia="zh-TW"/>
        </w:rPr>
        <w:t>鼓勵</w:t>
      </w:r>
      <w:r w:rsidR="00F633DC">
        <w:rPr>
          <w:rFonts w:ascii="標楷體" w:eastAsia="標楷體" w:hAnsi="標楷體" w:hint="eastAsia"/>
          <w:b/>
          <w:sz w:val="32"/>
          <w:lang w:eastAsia="zh-TW"/>
        </w:rPr>
        <w:t>學生</w:t>
      </w:r>
      <w:r w:rsidR="00C63E5F" w:rsidRPr="00151477">
        <w:rPr>
          <w:rFonts w:ascii="標楷體" w:eastAsia="標楷體" w:hAnsi="標楷體" w:hint="eastAsia"/>
          <w:b/>
          <w:sz w:val="32"/>
          <w:lang w:eastAsia="zh-TW"/>
        </w:rPr>
        <w:t>參加</w:t>
      </w:r>
      <w:r w:rsidR="00C63E5F" w:rsidRPr="00151477">
        <w:rPr>
          <w:rFonts w:ascii="標楷體" w:eastAsia="標楷體" w:hAnsi="標楷體"/>
          <w:b/>
          <w:sz w:val="32"/>
          <w:lang w:eastAsia="zh-TW"/>
        </w:rPr>
        <w:t>競賽</w:t>
      </w:r>
      <w:r w:rsidR="000A7A2C" w:rsidRPr="00151477">
        <w:rPr>
          <w:rFonts w:ascii="標楷體" w:eastAsia="標楷體" w:hAnsi="標楷體"/>
          <w:b/>
          <w:sz w:val="32"/>
          <w:lang w:eastAsia="zh-TW"/>
        </w:rPr>
        <w:t>獎勵</w:t>
      </w:r>
      <w:r w:rsidR="008B4515">
        <w:rPr>
          <w:rFonts w:ascii="標楷體" w:eastAsia="標楷體" w:hAnsi="標楷體" w:hint="eastAsia"/>
          <w:b/>
          <w:sz w:val="32"/>
          <w:lang w:eastAsia="zh-TW"/>
        </w:rPr>
        <w:t>要點</w:t>
      </w:r>
    </w:p>
    <w:p w:rsidR="0093061E" w:rsidRPr="006E4BF7" w:rsidRDefault="006E4BF7" w:rsidP="006E4BF7">
      <w:pPr>
        <w:snapToGrid w:val="0"/>
        <w:spacing w:line="442" w:lineRule="exact"/>
        <w:ind w:right="954"/>
        <w:contextualSpacing/>
        <w:rPr>
          <w:rFonts w:ascii="標楷體" w:eastAsia="標楷體" w:hAnsi="標楷體"/>
          <w:sz w:val="20"/>
          <w:lang w:eastAsia="zh-TW"/>
        </w:rPr>
      </w:pPr>
      <w:r>
        <w:rPr>
          <w:rFonts w:ascii="標楷體" w:eastAsia="標楷體" w:hAnsi="標楷體" w:hint="eastAsia"/>
          <w:sz w:val="20"/>
          <w:lang w:eastAsia="zh-TW"/>
        </w:rPr>
        <w:t xml:space="preserve"> 106年10月17日第1次院務</w:t>
      </w:r>
      <w:r w:rsidRPr="00084EF2">
        <w:rPr>
          <w:rFonts w:ascii="標楷體" w:eastAsia="標楷體" w:hAnsi="標楷體" w:hint="eastAsia"/>
          <w:sz w:val="20"/>
          <w:lang w:eastAsia="zh-TW"/>
        </w:rPr>
        <w:t>會議通過</w:t>
      </w:r>
    </w:p>
    <w:p w:rsidR="008B4515" w:rsidRDefault="00FB68FF" w:rsidP="008B4515">
      <w:pPr>
        <w:pStyle w:val="a3"/>
        <w:numPr>
          <w:ilvl w:val="0"/>
          <w:numId w:val="5"/>
        </w:numPr>
        <w:snapToGrid w:val="0"/>
        <w:spacing w:before="164" w:line="276" w:lineRule="auto"/>
        <w:contextualSpacing/>
        <w:rPr>
          <w:rFonts w:ascii="標楷體" w:eastAsia="標楷體" w:hAnsi="標楷體"/>
          <w:lang w:eastAsia="zh-TW"/>
        </w:rPr>
      </w:pPr>
      <w:r w:rsidRPr="00A658E8">
        <w:rPr>
          <w:rFonts w:ascii="標楷體" w:eastAsia="標楷體" w:hAnsi="標楷體" w:hint="eastAsia"/>
          <w:lang w:eastAsia="zh-TW"/>
        </w:rPr>
        <w:t>為鼓勵</w:t>
      </w:r>
      <w:r w:rsidR="0077555E" w:rsidRPr="00A658E8">
        <w:rPr>
          <w:rFonts w:ascii="標楷體" w:eastAsia="標楷體" w:hAnsi="標楷體" w:hint="eastAsia"/>
          <w:lang w:eastAsia="zh-TW"/>
        </w:rPr>
        <w:t>理學院</w:t>
      </w:r>
      <w:r w:rsidR="003231D3" w:rsidRPr="00A658E8">
        <w:rPr>
          <w:rFonts w:ascii="標楷體" w:eastAsia="標楷體" w:hAnsi="標楷體" w:hint="eastAsia"/>
          <w:lang w:eastAsia="zh-TW"/>
        </w:rPr>
        <w:t>(以下簡稱本院)</w:t>
      </w:r>
      <w:r w:rsidR="0077555E" w:rsidRPr="00A658E8">
        <w:rPr>
          <w:rFonts w:ascii="標楷體" w:eastAsia="標楷體" w:hAnsi="標楷體" w:hint="eastAsia"/>
          <w:lang w:eastAsia="zh-TW"/>
        </w:rPr>
        <w:t>學生參與校內或政府所舉辦之創業或科技競賽，作為執行「教育部106年創新教學試辦計畫分項計畫6-3-2基礎科學能力探索與培養計畫」</w:t>
      </w:r>
      <w:r w:rsidR="003231D3" w:rsidRPr="00A658E8">
        <w:rPr>
          <w:rFonts w:ascii="標楷體" w:eastAsia="標楷體" w:hAnsi="標楷體" w:hint="eastAsia"/>
          <w:lang w:eastAsia="zh-TW"/>
        </w:rPr>
        <w:t>之績效指標</w:t>
      </w:r>
      <w:r w:rsidR="0077555E" w:rsidRPr="00A658E8">
        <w:rPr>
          <w:rFonts w:ascii="標楷體" w:eastAsia="標楷體" w:hAnsi="標楷體" w:hint="eastAsia"/>
          <w:lang w:eastAsia="zh-TW"/>
        </w:rPr>
        <w:t>，</w:t>
      </w:r>
      <w:r w:rsidR="003231D3" w:rsidRPr="00A658E8">
        <w:rPr>
          <w:rFonts w:ascii="標楷體" w:eastAsia="標楷體" w:hAnsi="標楷體" w:hint="eastAsia"/>
          <w:lang w:eastAsia="zh-TW"/>
        </w:rPr>
        <w:t>特</w:t>
      </w:r>
      <w:r w:rsidR="0077555E" w:rsidRPr="00A658E8">
        <w:rPr>
          <w:rFonts w:ascii="標楷體" w:eastAsia="標楷體" w:hAnsi="標楷體" w:hint="eastAsia"/>
          <w:lang w:eastAsia="zh-TW"/>
        </w:rPr>
        <w:t>訂定</w:t>
      </w:r>
      <w:r w:rsidR="005A6D1D">
        <w:rPr>
          <w:rFonts w:ascii="標楷體" w:eastAsia="標楷體" w:hAnsi="標楷體" w:hint="eastAsia"/>
          <w:lang w:eastAsia="zh-TW"/>
        </w:rPr>
        <w:t>「鼓勵學生參加競賽獎勵要點」（以下簡稱本要點</w:t>
      </w:r>
      <w:r w:rsidR="0093079E">
        <w:rPr>
          <w:rFonts w:ascii="標楷體" w:eastAsia="標楷體" w:hAnsi="標楷體" w:hint="eastAsia"/>
          <w:lang w:eastAsia="zh-TW"/>
        </w:rPr>
        <w:t>），獎勵學生之參賽動機</w:t>
      </w:r>
      <w:r w:rsidR="003231D3" w:rsidRPr="00A658E8">
        <w:rPr>
          <w:rFonts w:ascii="標楷體" w:eastAsia="標楷體" w:hAnsi="標楷體" w:hint="eastAsia"/>
          <w:lang w:eastAsia="zh-TW"/>
        </w:rPr>
        <w:t>。</w:t>
      </w:r>
    </w:p>
    <w:p w:rsidR="008B4515" w:rsidRPr="005A6D1D" w:rsidRDefault="008B4515" w:rsidP="008B4515">
      <w:pPr>
        <w:pStyle w:val="a3"/>
        <w:snapToGrid w:val="0"/>
        <w:spacing w:before="164" w:line="276" w:lineRule="auto"/>
        <w:ind w:left="600"/>
        <w:contextualSpacing/>
        <w:rPr>
          <w:rFonts w:ascii="標楷體" w:eastAsia="標楷體" w:hAnsi="標楷體"/>
          <w:lang w:eastAsia="zh-TW"/>
        </w:rPr>
      </w:pPr>
    </w:p>
    <w:p w:rsidR="008B4515" w:rsidRDefault="0077555E" w:rsidP="008B4515">
      <w:pPr>
        <w:pStyle w:val="a3"/>
        <w:numPr>
          <w:ilvl w:val="0"/>
          <w:numId w:val="5"/>
        </w:numPr>
        <w:snapToGrid w:val="0"/>
        <w:spacing w:before="164" w:line="276" w:lineRule="auto"/>
        <w:contextualSpacing/>
        <w:rPr>
          <w:rFonts w:ascii="標楷體" w:eastAsia="標楷體" w:hAnsi="標楷體"/>
          <w:lang w:eastAsia="zh-TW"/>
        </w:rPr>
      </w:pPr>
      <w:r w:rsidRPr="008B4515">
        <w:rPr>
          <w:rFonts w:ascii="標楷體" w:eastAsia="標楷體" w:hAnsi="標楷體" w:hint="eastAsia"/>
          <w:lang w:eastAsia="zh-TW"/>
        </w:rPr>
        <w:t>獎勵</w:t>
      </w:r>
      <w:r w:rsidRPr="008B4515">
        <w:rPr>
          <w:rFonts w:ascii="標楷體" w:eastAsia="標楷體" w:hAnsi="標楷體"/>
          <w:lang w:eastAsia="zh-TW"/>
        </w:rPr>
        <w:t>對象</w:t>
      </w:r>
      <w:r w:rsidRPr="008B4515">
        <w:rPr>
          <w:rFonts w:ascii="標楷體" w:eastAsia="標楷體" w:hAnsi="標楷體" w:hint="eastAsia"/>
          <w:lang w:eastAsia="zh-TW"/>
        </w:rPr>
        <w:t>：凡</w:t>
      </w:r>
      <w:r w:rsidR="0093079E">
        <w:rPr>
          <w:rFonts w:ascii="標楷體" w:eastAsia="標楷體" w:hAnsi="標楷體"/>
          <w:lang w:eastAsia="zh-TW"/>
        </w:rPr>
        <w:t>就讀本</w:t>
      </w:r>
      <w:r w:rsidR="0093079E">
        <w:rPr>
          <w:rFonts w:ascii="標楷體" w:eastAsia="標楷體" w:hAnsi="標楷體" w:hint="eastAsia"/>
          <w:lang w:eastAsia="zh-TW"/>
        </w:rPr>
        <w:t>院</w:t>
      </w:r>
      <w:r w:rsidRPr="008B4515">
        <w:rPr>
          <w:rFonts w:ascii="標楷體" w:eastAsia="標楷體" w:hAnsi="標楷體"/>
          <w:lang w:eastAsia="zh-TW"/>
        </w:rPr>
        <w:t>之在學學生自行組隊，且以本校名義參加</w:t>
      </w:r>
      <w:r w:rsidRPr="008B4515">
        <w:rPr>
          <w:rFonts w:ascii="標楷體" w:eastAsia="標楷體" w:hAnsi="標楷體" w:hint="eastAsia"/>
          <w:lang w:eastAsia="zh-TW"/>
        </w:rPr>
        <w:t>校內或政府舉辦之</w:t>
      </w:r>
      <w:r w:rsidR="00A658E8" w:rsidRPr="008B4515">
        <w:rPr>
          <w:rFonts w:ascii="標楷體" w:eastAsia="標楷體" w:hAnsi="標楷體" w:hint="eastAsia"/>
          <w:lang w:eastAsia="zh-TW"/>
        </w:rPr>
        <w:t>創業或科學</w:t>
      </w:r>
      <w:r w:rsidRPr="008B4515">
        <w:rPr>
          <w:rFonts w:ascii="標楷體" w:eastAsia="標楷體" w:hAnsi="標楷體"/>
          <w:lang w:eastAsia="zh-TW"/>
        </w:rPr>
        <w:t>競賽</w:t>
      </w:r>
      <w:r w:rsidRPr="008B4515">
        <w:rPr>
          <w:rFonts w:ascii="標楷體" w:eastAsia="標楷體" w:hAnsi="標楷體" w:hint="eastAsia"/>
          <w:lang w:eastAsia="zh-TW"/>
        </w:rPr>
        <w:t>者</w:t>
      </w:r>
      <w:r w:rsidRPr="008B4515">
        <w:rPr>
          <w:rFonts w:ascii="標楷體" w:eastAsia="標楷體" w:hAnsi="標楷體"/>
          <w:lang w:eastAsia="zh-TW"/>
        </w:rPr>
        <w:t>。</w:t>
      </w:r>
    </w:p>
    <w:p w:rsidR="008B4515" w:rsidRDefault="008B4515" w:rsidP="008B4515">
      <w:pPr>
        <w:pStyle w:val="a4"/>
        <w:rPr>
          <w:rFonts w:ascii="標楷體" w:eastAsia="標楷體" w:hAnsi="標楷體"/>
          <w:lang w:eastAsia="zh-TW"/>
        </w:rPr>
      </w:pPr>
    </w:p>
    <w:p w:rsidR="008B4515" w:rsidRPr="008B4515" w:rsidRDefault="00272850" w:rsidP="008B4515">
      <w:pPr>
        <w:pStyle w:val="a3"/>
        <w:numPr>
          <w:ilvl w:val="0"/>
          <w:numId w:val="5"/>
        </w:numPr>
        <w:snapToGrid w:val="0"/>
        <w:spacing w:before="164" w:line="276" w:lineRule="auto"/>
        <w:contextualSpacing/>
        <w:rPr>
          <w:rFonts w:ascii="標楷體" w:eastAsia="標楷體" w:hAnsi="標楷體"/>
          <w:lang w:eastAsia="zh-TW"/>
        </w:rPr>
      </w:pPr>
      <w:r w:rsidRPr="008B4515">
        <w:rPr>
          <w:rFonts w:ascii="標楷體" w:eastAsia="標楷體" w:hAnsi="標楷體" w:hint="eastAsia"/>
          <w:lang w:eastAsia="zh-TW"/>
        </w:rPr>
        <w:t>報名</w:t>
      </w:r>
      <w:r w:rsidR="000A7A2C" w:rsidRPr="008B4515">
        <w:rPr>
          <w:rFonts w:ascii="標楷體" w:eastAsia="標楷體" w:hAnsi="標楷體"/>
          <w:lang w:eastAsia="zh-TW"/>
        </w:rPr>
        <w:t>方式</w:t>
      </w:r>
      <w:r w:rsidRPr="008B4515">
        <w:rPr>
          <w:rFonts w:ascii="標楷體" w:eastAsia="標楷體" w:hAnsi="標楷體" w:hint="eastAsia"/>
          <w:lang w:eastAsia="zh-TW"/>
        </w:rPr>
        <w:t>與資格</w:t>
      </w:r>
      <w:r w:rsidR="000A7A2C" w:rsidRPr="008B4515">
        <w:rPr>
          <w:rFonts w:ascii="標楷體" w:eastAsia="標楷體" w:hAnsi="標楷體" w:hint="eastAsia"/>
          <w:lang w:eastAsia="zh-TW"/>
        </w:rPr>
        <w:t>：</w:t>
      </w:r>
    </w:p>
    <w:p w:rsidR="008B4515" w:rsidRDefault="00272850" w:rsidP="008B4515">
      <w:pPr>
        <w:pStyle w:val="a3"/>
        <w:numPr>
          <w:ilvl w:val="0"/>
          <w:numId w:val="6"/>
        </w:numPr>
        <w:snapToGrid w:val="0"/>
        <w:spacing w:before="164" w:line="276" w:lineRule="auto"/>
        <w:contextualSpacing/>
        <w:rPr>
          <w:rFonts w:ascii="標楷體" w:eastAsia="標楷體" w:hAnsi="標楷體"/>
          <w:lang w:eastAsia="zh-TW"/>
        </w:rPr>
      </w:pPr>
      <w:r w:rsidRPr="008B4515">
        <w:rPr>
          <w:rFonts w:ascii="標楷體" w:eastAsia="標楷體" w:hAnsi="標楷體" w:hint="eastAsia"/>
          <w:lang w:eastAsia="zh-TW"/>
        </w:rPr>
        <w:t>學生</w:t>
      </w:r>
      <w:r w:rsidR="00C63E5F" w:rsidRPr="008B4515">
        <w:rPr>
          <w:rFonts w:ascii="標楷體" w:eastAsia="標楷體" w:hAnsi="標楷體"/>
          <w:lang w:eastAsia="zh-TW"/>
        </w:rPr>
        <w:t>於</w:t>
      </w:r>
      <w:r w:rsidR="00C63E5F" w:rsidRPr="008B4515">
        <w:rPr>
          <w:rFonts w:ascii="標楷體" w:eastAsia="標楷體" w:hAnsi="標楷體" w:hint="eastAsia"/>
          <w:lang w:eastAsia="zh-TW"/>
        </w:rPr>
        <w:t>確定參賽後，檢附參賽證明</w:t>
      </w:r>
      <w:r w:rsidRPr="008B4515">
        <w:rPr>
          <w:rFonts w:ascii="標楷體" w:eastAsia="標楷體" w:hAnsi="標楷體" w:hint="eastAsia"/>
          <w:lang w:eastAsia="zh-TW"/>
        </w:rPr>
        <w:t>及競賽相關之成果報告書</w:t>
      </w:r>
      <w:r w:rsidR="00C63E5F" w:rsidRPr="008B4515">
        <w:rPr>
          <w:rFonts w:ascii="標楷體" w:eastAsia="標楷體" w:hAnsi="標楷體" w:hint="eastAsia"/>
          <w:lang w:eastAsia="zh-TW"/>
        </w:rPr>
        <w:t>，</w:t>
      </w:r>
      <w:r w:rsidRPr="008B4515">
        <w:rPr>
          <w:rFonts w:ascii="標楷體" w:eastAsia="標楷體" w:hAnsi="標楷體" w:hint="eastAsia"/>
          <w:lang w:eastAsia="zh-TW"/>
        </w:rPr>
        <w:t>於106年</w:t>
      </w:r>
      <w:r w:rsidR="00126EBF" w:rsidRPr="008B4515">
        <w:rPr>
          <w:rFonts w:ascii="標楷體" w:eastAsia="標楷體" w:hAnsi="標楷體" w:hint="eastAsia"/>
          <w:lang w:eastAsia="zh-TW"/>
        </w:rPr>
        <w:t>10</w:t>
      </w:r>
      <w:r w:rsidRPr="008B4515">
        <w:rPr>
          <w:rFonts w:ascii="標楷體" w:eastAsia="標楷體" w:hAnsi="標楷體" w:hint="eastAsia"/>
          <w:lang w:eastAsia="zh-TW"/>
        </w:rPr>
        <w:t>月</w:t>
      </w:r>
      <w:r w:rsidR="00126EBF" w:rsidRPr="008B4515">
        <w:rPr>
          <w:rFonts w:ascii="標楷體" w:eastAsia="標楷體" w:hAnsi="標楷體" w:hint="eastAsia"/>
          <w:lang w:eastAsia="zh-TW"/>
        </w:rPr>
        <w:t>31</w:t>
      </w:r>
      <w:bookmarkStart w:id="0" w:name="_GoBack"/>
      <w:bookmarkEnd w:id="0"/>
      <w:r w:rsidRPr="008B4515">
        <w:rPr>
          <w:rFonts w:ascii="標楷體" w:eastAsia="標楷體" w:hAnsi="標楷體" w:hint="eastAsia"/>
          <w:lang w:eastAsia="zh-TW"/>
        </w:rPr>
        <w:t>(</w:t>
      </w:r>
      <w:r w:rsidR="00126EBF" w:rsidRPr="008B4515">
        <w:rPr>
          <w:rFonts w:ascii="標楷體" w:eastAsia="標楷體" w:hAnsi="標楷體" w:hint="eastAsia"/>
          <w:lang w:eastAsia="zh-TW"/>
        </w:rPr>
        <w:t>星期二</w:t>
      </w:r>
      <w:r w:rsidRPr="008B4515">
        <w:rPr>
          <w:rFonts w:ascii="標楷體" w:eastAsia="標楷體" w:hAnsi="標楷體" w:hint="eastAsia"/>
          <w:lang w:eastAsia="zh-TW"/>
        </w:rPr>
        <w:t>)下午17:00前，</w:t>
      </w:r>
      <w:r w:rsidR="00C63E5F" w:rsidRPr="008B4515">
        <w:rPr>
          <w:rFonts w:ascii="標楷體" w:eastAsia="標楷體" w:hAnsi="標楷體"/>
          <w:lang w:eastAsia="zh-TW"/>
        </w:rPr>
        <w:t>至</w:t>
      </w:r>
      <w:r w:rsidR="00C63E5F" w:rsidRPr="008B4515">
        <w:rPr>
          <w:rFonts w:ascii="標楷體" w:eastAsia="標楷體" w:hAnsi="標楷體" w:hint="eastAsia"/>
          <w:lang w:eastAsia="zh-TW"/>
        </w:rPr>
        <w:t>理學院辦公室繳交資料</w:t>
      </w:r>
      <w:r w:rsidRPr="008B4515">
        <w:rPr>
          <w:rFonts w:ascii="標楷體" w:eastAsia="標楷體" w:hAnsi="標楷體" w:hint="eastAsia"/>
          <w:lang w:eastAsia="zh-TW"/>
        </w:rPr>
        <w:t>並填寫申請表</w:t>
      </w:r>
      <w:r w:rsidR="00380D11" w:rsidRPr="008B4515">
        <w:rPr>
          <w:rFonts w:ascii="標楷體" w:eastAsia="標楷體" w:hAnsi="標楷體" w:hint="eastAsia"/>
          <w:lang w:eastAsia="zh-TW"/>
        </w:rPr>
        <w:t>。</w:t>
      </w:r>
    </w:p>
    <w:p w:rsidR="00272850" w:rsidRPr="002015CE" w:rsidRDefault="00272850" w:rsidP="008B4515">
      <w:pPr>
        <w:pStyle w:val="a3"/>
        <w:numPr>
          <w:ilvl w:val="0"/>
          <w:numId w:val="6"/>
        </w:numPr>
        <w:snapToGrid w:val="0"/>
        <w:spacing w:before="164" w:line="276" w:lineRule="auto"/>
        <w:contextualSpacing/>
        <w:rPr>
          <w:rFonts w:ascii="標楷體" w:eastAsia="標楷體" w:hAnsi="標楷體"/>
          <w:lang w:eastAsia="zh-TW"/>
        </w:rPr>
      </w:pPr>
      <w:r w:rsidRPr="00A658E8">
        <w:rPr>
          <w:rFonts w:ascii="標楷體" w:eastAsia="標楷體" w:hAnsi="標楷體" w:hint="eastAsia"/>
          <w:spacing w:val="-3"/>
          <w:lang w:eastAsia="zh-TW"/>
        </w:rPr>
        <w:t>理學院各系所之學生皆可參加，每系所之參賽組別以一組為原則，</w:t>
      </w:r>
      <w:r w:rsidR="002015CE">
        <w:rPr>
          <w:rFonts w:ascii="標楷體" w:eastAsia="標楷體" w:hAnsi="標楷體" w:hint="eastAsia"/>
          <w:lang w:eastAsia="zh-TW"/>
        </w:rPr>
        <w:t>額滿為止；</w:t>
      </w:r>
      <w:r w:rsidR="00126EBF">
        <w:rPr>
          <w:rFonts w:ascii="標楷體" w:eastAsia="標楷體" w:hAnsi="標楷體" w:hint="eastAsia"/>
          <w:spacing w:val="-3"/>
          <w:lang w:eastAsia="zh-TW"/>
        </w:rPr>
        <w:t>若有系所名額空缺，將開放給其他系學生申請</w:t>
      </w:r>
      <w:r w:rsidRPr="00A658E8">
        <w:rPr>
          <w:rFonts w:ascii="標楷體" w:eastAsia="標楷體" w:hAnsi="標楷體" w:hint="eastAsia"/>
          <w:spacing w:val="-3"/>
          <w:lang w:eastAsia="zh-TW"/>
        </w:rPr>
        <w:t>。</w:t>
      </w:r>
    </w:p>
    <w:p w:rsidR="002015CE" w:rsidRPr="00A658E8" w:rsidRDefault="002015CE" w:rsidP="002015CE">
      <w:pPr>
        <w:pStyle w:val="a3"/>
        <w:snapToGrid w:val="0"/>
        <w:spacing w:before="164" w:line="276" w:lineRule="auto"/>
        <w:contextualSpacing/>
        <w:rPr>
          <w:rFonts w:ascii="標楷體" w:eastAsia="標楷體" w:hAnsi="標楷體"/>
          <w:lang w:eastAsia="zh-TW"/>
        </w:rPr>
      </w:pPr>
    </w:p>
    <w:p w:rsidR="008B4515" w:rsidRDefault="00272850" w:rsidP="008B4515">
      <w:pPr>
        <w:pStyle w:val="a3"/>
        <w:numPr>
          <w:ilvl w:val="0"/>
          <w:numId w:val="5"/>
        </w:numPr>
        <w:snapToGrid w:val="0"/>
        <w:spacing w:before="164" w:line="276" w:lineRule="auto"/>
        <w:contextualSpacing/>
        <w:rPr>
          <w:rFonts w:ascii="標楷體" w:eastAsia="標楷體" w:hAnsi="標楷體"/>
          <w:lang w:eastAsia="zh-TW"/>
        </w:rPr>
      </w:pPr>
      <w:r w:rsidRPr="00A658E8">
        <w:rPr>
          <w:rFonts w:ascii="標楷體" w:eastAsia="標楷體" w:hAnsi="標楷體" w:hint="eastAsia"/>
          <w:lang w:eastAsia="zh-TW"/>
        </w:rPr>
        <w:t>獎勵之</w:t>
      </w:r>
      <w:r w:rsidR="003231D3" w:rsidRPr="00A658E8">
        <w:rPr>
          <w:rFonts w:ascii="標楷體" w:eastAsia="標楷體" w:hAnsi="標楷體" w:hint="eastAsia"/>
          <w:lang w:eastAsia="zh-TW"/>
        </w:rPr>
        <w:t>金額</w:t>
      </w:r>
      <w:r w:rsidRPr="00A658E8">
        <w:rPr>
          <w:rFonts w:ascii="標楷體" w:eastAsia="標楷體" w:hAnsi="標楷體" w:hint="eastAsia"/>
          <w:lang w:eastAsia="zh-TW"/>
        </w:rPr>
        <w:t>與</w:t>
      </w:r>
      <w:r w:rsidR="003231D3" w:rsidRPr="00A658E8">
        <w:rPr>
          <w:rFonts w:ascii="標楷體" w:eastAsia="標楷體" w:hAnsi="標楷體" w:hint="eastAsia"/>
          <w:lang w:eastAsia="zh-TW"/>
        </w:rPr>
        <w:t>經費來源</w:t>
      </w:r>
      <w:r w:rsidR="000A7A2C" w:rsidRPr="00A658E8">
        <w:rPr>
          <w:rFonts w:ascii="標楷體" w:eastAsia="標楷體" w:hAnsi="標楷體"/>
          <w:lang w:eastAsia="zh-TW"/>
        </w:rPr>
        <w:t>：</w:t>
      </w:r>
    </w:p>
    <w:p w:rsidR="008B4515" w:rsidRDefault="003231D3" w:rsidP="008B4515">
      <w:pPr>
        <w:pStyle w:val="a3"/>
        <w:numPr>
          <w:ilvl w:val="0"/>
          <w:numId w:val="8"/>
        </w:numPr>
        <w:snapToGrid w:val="0"/>
        <w:spacing w:before="164" w:line="276" w:lineRule="auto"/>
        <w:contextualSpacing/>
        <w:rPr>
          <w:rFonts w:ascii="標楷體" w:eastAsia="標楷體" w:hAnsi="標楷體"/>
          <w:lang w:eastAsia="zh-TW"/>
        </w:rPr>
      </w:pPr>
      <w:r w:rsidRPr="008B4515">
        <w:rPr>
          <w:rFonts w:ascii="標楷體" w:eastAsia="標楷體" w:hAnsi="標楷體" w:hint="eastAsia"/>
          <w:spacing w:val="-3"/>
          <w:lang w:eastAsia="zh-TW"/>
        </w:rPr>
        <w:t>獎勵金額：每組獎勵</w:t>
      </w:r>
      <w:r w:rsidRPr="008B4515">
        <w:rPr>
          <w:rFonts w:ascii="標楷體" w:eastAsia="標楷體" w:hAnsi="標楷體"/>
          <w:spacing w:val="-3"/>
          <w:lang w:eastAsia="zh-TW"/>
        </w:rPr>
        <w:t>5,000元整。</w:t>
      </w:r>
      <w:r w:rsidRPr="008B4515">
        <w:rPr>
          <w:rFonts w:ascii="標楷體" w:eastAsia="標楷體" w:hAnsi="標楷體" w:hint="eastAsia"/>
          <w:spacing w:val="-3"/>
          <w:lang w:eastAsia="zh-TW"/>
        </w:rPr>
        <w:t>經費所需金額共計為25</w:t>
      </w:r>
      <w:r w:rsidRPr="008B4515">
        <w:rPr>
          <w:rFonts w:ascii="標楷體" w:eastAsia="標楷體" w:hAnsi="標楷體"/>
          <w:spacing w:val="-3"/>
          <w:lang w:eastAsia="zh-TW"/>
        </w:rPr>
        <w:t>,</w:t>
      </w:r>
      <w:r w:rsidRPr="008B4515">
        <w:rPr>
          <w:rFonts w:ascii="標楷體" w:eastAsia="標楷體" w:hAnsi="標楷體" w:hint="eastAsia"/>
          <w:spacing w:val="-3"/>
          <w:lang w:eastAsia="zh-TW"/>
        </w:rPr>
        <w:t>000元</w:t>
      </w:r>
      <w:r w:rsidR="002015CE" w:rsidRPr="008B4515">
        <w:rPr>
          <w:rFonts w:ascii="標楷體" w:eastAsia="標楷體" w:hAnsi="標楷體" w:hint="eastAsia"/>
          <w:spacing w:val="-3"/>
          <w:lang w:eastAsia="zh-TW"/>
        </w:rPr>
        <w:t>。</w:t>
      </w:r>
      <w:r w:rsidRPr="008B4515">
        <w:rPr>
          <w:rFonts w:ascii="標楷體" w:eastAsia="標楷體" w:hAnsi="標楷體" w:hint="eastAsia"/>
          <w:lang w:eastAsia="zh-TW"/>
        </w:rPr>
        <w:t>依申請表、參賽證明及競賽相關之成果報告書，獎金依人數均分。</w:t>
      </w:r>
    </w:p>
    <w:p w:rsidR="00151477" w:rsidRPr="008B4515" w:rsidRDefault="00151477" w:rsidP="008B4515">
      <w:pPr>
        <w:pStyle w:val="a3"/>
        <w:numPr>
          <w:ilvl w:val="0"/>
          <w:numId w:val="8"/>
        </w:numPr>
        <w:snapToGrid w:val="0"/>
        <w:spacing w:before="164" w:line="276" w:lineRule="auto"/>
        <w:contextualSpacing/>
        <w:rPr>
          <w:rFonts w:ascii="標楷體" w:eastAsia="標楷體" w:hAnsi="標楷體"/>
          <w:lang w:eastAsia="zh-TW"/>
        </w:rPr>
      </w:pPr>
      <w:r w:rsidRPr="008B4515">
        <w:rPr>
          <w:rFonts w:ascii="標楷體" w:eastAsia="標楷體" w:hAnsi="標楷體"/>
          <w:spacing w:val="-3"/>
          <w:lang w:eastAsia="zh-TW"/>
        </w:rPr>
        <w:t>經費來源：</w:t>
      </w:r>
      <w:r w:rsidRPr="008B4515">
        <w:rPr>
          <w:rFonts w:ascii="標楷體" w:eastAsia="標楷體" w:hAnsi="標楷體" w:hint="eastAsia"/>
          <w:spacing w:val="-3"/>
          <w:lang w:eastAsia="zh-TW"/>
        </w:rPr>
        <w:t>教育部106年創新教學試辦計畫分項計畫6-3-2基礎科學能力探索與培養計畫。</w:t>
      </w:r>
    </w:p>
    <w:p w:rsidR="008B4515" w:rsidRDefault="008B4515" w:rsidP="008B4515">
      <w:pPr>
        <w:rPr>
          <w:rFonts w:ascii="標楷體" w:eastAsia="標楷體" w:hAnsi="標楷體"/>
          <w:sz w:val="24"/>
          <w:szCs w:val="24"/>
          <w:lang w:eastAsia="zh-TW"/>
        </w:rPr>
      </w:pPr>
    </w:p>
    <w:p w:rsidR="003231D3" w:rsidRPr="008B4515" w:rsidRDefault="003231D3" w:rsidP="008B4515">
      <w:pPr>
        <w:pStyle w:val="a4"/>
        <w:numPr>
          <w:ilvl w:val="0"/>
          <w:numId w:val="5"/>
        </w:numPr>
        <w:rPr>
          <w:rFonts w:ascii="標楷體" w:eastAsia="標楷體" w:hAnsi="標楷體"/>
          <w:sz w:val="24"/>
          <w:szCs w:val="24"/>
          <w:lang w:eastAsia="zh-TW"/>
        </w:rPr>
      </w:pPr>
      <w:r w:rsidRPr="008B4515">
        <w:rPr>
          <w:rFonts w:ascii="標楷體" w:eastAsia="標楷體" w:hAnsi="標楷體"/>
          <w:sz w:val="24"/>
          <w:szCs w:val="24"/>
          <w:lang w:eastAsia="zh-TW"/>
        </w:rPr>
        <w:t>本</w:t>
      </w:r>
      <w:r w:rsidR="008B4515">
        <w:rPr>
          <w:rFonts w:ascii="標楷體" w:eastAsia="標楷體" w:hAnsi="標楷體" w:hint="eastAsia"/>
          <w:sz w:val="24"/>
          <w:szCs w:val="24"/>
          <w:lang w:eastAsia="zh-TW"/>
        </w:rPr>
        <w:t>要點</w:t>
      </w:r>
      <w:r w:rsidRPr="008B4515">
        <w:rPr>
          <w:rFonts w:ascii="標楷體" w:eastAsia="標楷體" w:hAnsi="標楷體"/>
          <w:sz w:val="24"/>
          <w:szCs w:val="24"/>
          <w:lang w:eastAsia="zh-TW"/>
        </w:rPr>
        <w:t>經本院院務會議通過</w:t>
      </w:r>
      <w:r w:rsidR="008B4515">
        <w:rPr>
          <w:rFonts w:ascii="標楷體" w:eastAsia="標楷體" w:hAnsi="標楷體" w:hint="eastAsia"/>
          <w:sz w:val="24"/>
          <w:szCs w:val="24"/>
          <w:lang w:eastAsia="zh-TW"/>
        </w:rPr>
        <w:t>，陳請院長核定</w:t>
      </w:r>
      <w:r w:rsidR="008B4515">
        <w:rPr>
          <w:rFonts w:ascii="標楷體" w:eastAsia="標楷體" w:hAnsi="標楷體"/>
          <w:sz w:val="24"/>
          <w:szCs w:val="24"/>
          <w:lang w:eastAsia="zh-TW"/>
        </w:rPr>
        <w:t>後</w:t>
      </w:r>
      <w:r w:rsidRPr="008B4515">
        <w:rPr>
          <w:rFonts w:ascii="標楷體" w:eastAsia="標楷體" w:hAnsi="標楷體"/>
          <w:sz w:val="24"/>
          <w:szCs w:val="24"/>
          <w:lang w:eastAsia="zh-TW"/>
        </w:rPr>
        <w:t>施</w:t>
      </w:r>
      <w:r w:rsidR="008B4515">
        <w:rPr>
          <w:rFonts w:ascii="標楷體" w:eastAsia="標楷體" w:hAnsi="標楷體" w:hint="eastAsia"/>
          <w:sz w:val="24"/>
          <w:szCs w:val="24"/>
          <w:lang w:eastAsia="zh-TW"/>
        </w:rPr>
        <w:t>行</w:t>
      </w:r>
      <w:r w:rsidRPr="008B4515">
        <w:rPr>
          <w:rFonts w:ascii="標楷體" w:eastAsia="標楷體" w:hAnsi="標楷體"/>
          <w:sz w:val="24"/>
          <w:szCs w:val="24"/>
          <w:lang w:eastAsia="zh-TW"/>
        </w:rPr>
        <w:t>，修正時亦同。</w:t>
      </w:r>
    </w:p>
    <w:p w:rsidR="003231D3" w:rsidRPr="003231D3" w:rsidRDefault="003231D3" w:rsidP="003231D3">
      <w:pPr>
        <w:rPr>
          <w:rFonts w:ascii="標楷體" w:eastAsia="標楷體" w:hAnsi="標楷體"/>
          <w:sz w:val="24"/>
          <w:szCs w:val="24"/>
          <w:lang w:eastAsia="zh-TW"/>
        </w:rPr>
      </w:pPr>
    </w:p>
    <w:sectPr w:rsidR="003231D3" w:rsidRPr="003231D3">
      <w:pgSz w:w="11910" w:h="16840"/>
      <w:pgMar w:top="1400" w:right="16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A8" w:rsidRDefault="000E56A8" w:rsidP="00A658E8">
      <w:r>
        <w:separator/>
      </w:r>
    </w:p>
  </w:endnote>
  <w:endnote w:type="continuationSeparator" w:id="0">
    <w:p w:rsidR="000E56A8" w:rsidRDefault="000E56A8" w:rsidP="00A6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A8" w:rsidRDefault="000E56A8" w:rsidP="00A658E8">
      <w:r>
        <w:separator/>
      </w:r>
    </w:p>
  </w:footnote>
  <w:footnote w:type="continuationSeparator" w:id="0">
    <w:p w:rsidR="000E56A8" w:rsidRDefault="000E56A8" w:rsidP="00A65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B5F"/>
    <w:multiLevelType w:val="hybridMultilevel"/>
    <w:tmpl w:val="68666CD2"/>
    <w:lvl w:ilvl="0" w:tplc="16146DC4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61D3BF6"/>
    <w:multiLevelType w:val="hybridMultilevel"/>
    <w:tmpl w:val="8EEA15B0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A576A52"/>
    <w:multiLevelType w:val="hybridMultilevel"/>
    <w:tmpl w:val="48926FF0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CFA7885"/>
    <w:multiLevelType w:val="hybridMultilevel"/>
    <w:tmpl w:val="F0FE0890"/>
    <w:lvl w:ilvl="0" w:tplc="8D962A66">
      <w:start w:val="1"/>
      <w:numFmt w:val="taiwaneseCountingThousand"/>
      <w:lvlText w:val="第%1條"/>
      <w:lvlJc w:val="left"/>
      <w:pPr>
        <w:ind w:left="132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19F61748"/>
    <w:multiLevelType w:val="hybridMultilevel"/>
    <w:tmpl w:val="AAEA4412"/>
    <w:lvl w:ilvl="0" w:tplc="04090015">
      <w:start w:val="1"/>
      <w:numFmt w:val="taiwaneseCountingThousand"/>
      <w:lvlText w:val="%1、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3C7800FB"/>
    <w:multiLevelType w:val="hybridMultilevel"/>
    <w:tmpl w:val="ED1AB0EE"/>
    <w:lvl w:ilvl="0" w:tplc="8E0AA8E6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5A6177BC"/>
    <w:multiLevelType w:val="hybridMultilevel"/>
    <w:tmpl w:val="A5240936"/>
    <w:lvl w:ilvl="0" w:tplc="638C79B6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78A51D1A"/>
    <w:multiLevelType w:val="hybridMultilevel"/>
    <w:tmpl w:val="2B0851F6"/>
    <w:lvl w:ilvl="0" w:tplc="04090015">
      <w:start w:val="1"/>
      <w:numFmt w:val="taiwaneseCountingThousand"/>
      <w:lvlText w:val="%1、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35671"/>
    <w:rsid w:val="000A7A2C"/>
    <w:rsid w:val="000E56A8"/>
    <w:rsid w:val="00126EBF"/>
    <w:rsid w:val="00151477"/>
    <w:rsid w:val="002015CE"/>
    <w:rsid w:val="00272850"/>
    <w:rsid w:val="003231D3"/>
    <w:rsid w:val="00380D11"/>
    <w:rsid w:val="003E1789"/>
    <w:rsid w:val="00442CFF"/>
    <w:rsid w:val="005A6D1D"/>
    <w:rsid w:val="00604D36"/>
    <w:rsid w:val="006E4BF7"/>
    <w:rsid w:val="0077555E"/>
    <w:rsid w:val="00835671"/>
    <w:rsid w:val="00851710"/>
    <w:rsid w:val="008B4515"/>
    <w:rsid w:val="008F7043"/>
    <w:rsid w:val="0093061E"/>
    <w:rsid w:val="0093079E"/>
    <w:rsid w:val="009421B9"/>
    <w:rsid w:val="00A118FC"/>
    <w:rsid w:val="00A658E8"/>
    <w:rsid w:val="00B31572"/>
    <w:rsid w:val="00C042A7"/>
    <w:rsid w:val="00C63E5F"/>
    <w:rsid w:val="00E630D8"/>
    <w:rsid w:val="00F633DC"/>
    <w:rsid w:val="00FB68FF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3F56EA-C47F-4040-B198-F6499AE6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120" w:right="115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A7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A7A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5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58E8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65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58E8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superuser</cp:lastModifiedBy>
  <cp:revision>19</cp:revision>
  <cp:lastPrinted>2017-09-15T07:47:00Z</cp:lastPrinted>
  <dcterms:created xsi:type="dcterms:W3CDTF">2017-09-15T07:41:00Z</dcterms:created>
  <dcterms:modified xsi:type="dcterms:W3CDTF">2017-10-18T00:46:00Z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2017-09-15T00:00:00Z</vt:filetime>
  </property>
</Properties>
</file>